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Брендинг в стратегических коммуникациях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корпоративными коммуникациями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9C2C617" w:rsidR="00A77598" w:rsidRPr="00A828E3" w:rsidRDefault="00A828E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A513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5130">
              <w:rPr>
                <w:rFonts w:ascii="Times New Roman" w:hAnsi="Times New Roman" w:cs="Times New Roman"/>
                <w:sz w:val="20"/>
                <w:szCs w:val="20"/>
              </w:rPr>
              <w:t>д.филол.н, Кармалова Елена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E6C3281" w:rsidR="004475DA" w:rsidRPr="00A828E3" w:rsidRDefault="00A828E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CE86E47" w14:textId="77777777" w:rsidR="00CA513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493935" w:history="1">
            <w:r w:rsidR="00CA5130" w:rsidRPr="00C63A0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A5130">
              <w:rPr>
                <w:noProof/>
                <w:webHidden/>
              </w:rPr>
              <w:tab/>
            </w:r>
            <w:r w:rsidR="00CA5130">
              <w:rPr>
                <w:noProof/>
                <w:webHidden/>
              </w:rPr>
              <w:fldChar w:fldCharType="begin"/>
            </w:r>
            <w:r w:rsidR="00CA5130">
              <w:rPr>
                <w:noProof/>
                <w:webHidden/>
              </w:rPr>
              <w:instrText xml:space="preserve"> PAGEREF _Toc206493935 \h </w:instrText>
            </w:r>
            <w:r w:rsidR="00CA5130">
              <w:rPr>
                <w:noProof/>
                <w:webHidden/>
              </w:rPr>
            </w:r>
            <w:r w:rsidR="00CA5130">
              <w:rPr>
                <w:noProof/>
                <w:webHidden/>
              </w:rPr>
              <w:fldChar w:fldCharType="separate"/>
            </w:r>
            <w:r w:rsidR="00CA5130">
              <w:rPr>
                <w:noProof/>
                <w:webHidden/>
              </w:rPr>
              <w:t>3</w:t>
            </w:r>
            <w:r w:rsidR="00CA5130">
              <w:rPr>
                <w:noProof/>
                <w:webHidden/>
              </w:rPr>
              <w:fldChar w:fldCharType="end"/>
            </w:r>
          </w:hyperlink>
        </w:p>
        <w:p w14:paraId="3BDB6386" w14:textId="77777777" w:rsidR="00CA5130" w:rsidRDefault="00123A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93936" w:history="1">
            <w:r w:rsidR="00CA5130" w:rsidRPr="00C63A0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A5130">
              <w:rPr>
                <w:noProof/>
                <w:webHidden/>
              </w:rPr>
              <w:tab/>
            </w:r>
            <w:r w:rsidR="00CA5130">
              <w:rPr>
                <w:noProof/>
                <w:webHidden/>
              </w:rPr>
              <w:fldChar w:fldCharType="begin"/>
            </w:r>
            <w:r w:rsidR="00CA5130">
              <w:rPr>
                <w:noProof/>
                <w:webHidden/>
              </w:rPr>
              <w:instrText xml:space="preserve"> PAGEREF _Toc206493936 \h </w:instrText>
            </w:r>
            <w:r w:rsidR="00CA5130">
              <w:rPr>
                <w:noProof/>
                <w:webHidden/>
              </w:rPr>
            </w:r>
            <w:r w:rsidR="00CA5130">
              <w:rPr>
                <w:noProof/>
                <w:webHidden/>
              </w:rPr>
              <w:fldChar w:fldCharType="separate"/>
            </w:r>
            <w:r w:rsidR="00CA5130">
              <w:rPr>
                <w:noProof/>
                <w:webHidden/>
              </w:rPr>
              <w:t>3</w:t>
            </w:r>
            <w:r w:rsidR="00CA5130">
              <w:rPr>
                <w:noProof/>
                <w:webHidden/>
              </w:rPr>
              <w:fldChar w:fldCharType="end"/>
            </w:r>
          </w:hyperlink>
        </w:p>
        <w:p w14:paraId="6A85DB54" w14:textId="77777777" w:rsidR="00CA5130" w:rsidRDefault="00123A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93937" w:history="1">
            <w:r w:rsidR="00CA5130" w:rsidRPr="00C63A0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A5130">
              <w:rPr>
                <w:noProof/>
                <w:webHidden/>
              </w:rPr>
              <w:tab/>
            </w:r>
            <w:r w:rsidR="00CA5130">
              <w:rPr>
                <w:noProof/>
                <w:webHidden/>
              </w:rPr>
              <w:fldChar w:fldCharType="begin"/>
            </w:r>
            <w:r w:rsidR="00CA5130">
              <w:rPr>
                <w:noProof/>
                <w:webHidden/>
              </w:rPr>
              <w:instrText xml:space="preserve"> PAGEREF _Toc206493937 \h </w:instrText>
            </w:r>
            <w:r w:rsidR="00CA5130">
              <w:rPr>
                <w:noProof/>
                <w:webHidden/>
              </w:rPr>
            </w:r>
            <w:r w:rsidR="00CA5130">
              <w:rPr>
                <w:noProof/>
                <w:webHidden/>
              </w:rPr>
              <w:fldChar w:fldCharType="separate"/>
            </w:r>
            <w:r w:rsidR="00CA5130">
              <w:rPr>
                <w:noProof/>
                <w:webHidden/>
              </w:rPr>
              <w:t>3</w:t>
            </w:r>
            <w:r w:rsidR="00CA5130">
              <w:rPr>
                <w:noProof/>
                <w:webHidden/>
              </w:rPr>
              <w:fldChar w:fldCharType="end"/>
            </w:r>
          </w:hyperlink>
        </w:p>
        <w:p w14:paraId="2C3C0294" w14:textId="77777777" w:rsidR="00CA5130" w:rsidRDefault="00123A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93938" w:history="1">
            <w:r w:rsidR="00CA5130" w:rsidRPr="00C63A0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A5130">
              <w:rPr>
                <w:noProof/>
                <w:webHidden/>
              </w:rPr>
              <w:tab/>
            </w:r>
            <w:r w:rsidR="00CA5130">
              <w:rPr>
                <w:noProof/>
                <w:webHidden/>
              </w:rPr>
              <w:fldChar w:fldCharType="begin"/>
            </w:r>
            <w:r w:rsidR="00CA5130">
              <w:rPr>
                <w:noProof/>
                <w:webHidden/>
              </w:rPr>
              <w:instrText xml:space="preserve"> PAGEREF _Toc206493938 \h </w:instrText>
            </w:r>
            <w:r w:rsidR="00CA5130">
              <w:rPr>
                <w:noProof/>
                <w:webHidden/>
              </w:rPr>
            </w:r>
            <w:r w:rsidR="00CA5130">
              <w:rPr>
                <w:noProof/>
                <w:webHidden/>
              </w:rPr>
              <w:fldChar w:fldCharType="separate"/>
            </w:r>
            <w:r w:rsidR="00CA5130">
              <w:rPr>
                <w:noProof/>
                <w:webHidden/>
              </w:rPr>
              <w:t>3</w:t>
            </w:r>
            <w:r w:rsidR="00CA5130">
              <w:rPr>
                <w:noProof/>
                <w:webHidden/>
              </w:rPr>
              <w:fldChar w:fldCharType="end"/>
            </w:r>
          </w:hyperlink>
        </w:p>
        <w:p w14:paraId="153BB22C" w14:textId="77777777" w:rsidR="00CA5130" w:rsidRDefault="00123A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93939" w:history="1">
            <w:r w:rsidR="00CA5130" w:rsidRPr="00C63A0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A5130">
              <w:rPr>
                <w:noProof/>
                <w:webHidden/>
              </w:rPr>
              <w:tab/>
            </w:r>
            <w:r w:rsidR="00CA5130">
              <w:rPr>
                <w:noProof/>
                <w:webHidden/>
              </w:rPr>
              <w:fldChar w:fldCharType="begin"/>
            </w:r>
            <w:r w:rsidR="00CA5130">
              <w:rPr>
                <w:noProof/>
                <w:webHidden/>
              </w:rPr>
              <w:instrText xml:space="preserve"> PAGEREF _Toc206493939 \h </w:instrText>
            </w:r>
            <w:r w:rsidR="00CA5130">
              <w:rPr>
                <w:noProof/>
                <w:webHidden/>
              </w:rPr>
            </w:r>
            <w:r w:rsidR="00CA5130">
              <w:rPr>
                <w:noProof/>
                <w:webHidden/>
              </w:rPr>
              <w:fldChar w:fldCharType="separate"/>
            </w:r>
            <w:r w:rsidR="00CA5130">
              <w:rPr>
                <w:noProof/>
                <w:webHidden/>
              </w:rPr>
              <w:t>5</w:t>
            </w:r>
            <w:r w:rsidR="00CA5130">
              <w:rPr>
                <w:noProof/>
                <w:webHidden/>
              </w:rPr>
              <w:fldChar w:fldCharType="end"/>
            </w:r>
          </w:hyperlink>
        </w:p>
        <w:p w14:paraId="2E2F039F" w14:textId="77777777" w:rsidR="00CA5130" w:rsidRDefault="00123A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93940" w:history="1">
            <w:r w:rsidR="00CA5130" w:rsidRPr="00C63A0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A5130">
              <w:rPr>
                <w:noProof/>
                <w:webHidden/>
              </w:rPr>
              <w:tab/>
            </w:r>
            <w:r w:rsidR="00CA5130">
              <w:rPr>
                <w:noProof/>
                <w:webHidden/>
              </w:rPr>
              <w:fldChar w:fldCharType="begin"/>
            </w:r>
            <w:r w:rsidR="00CA5130">
              <w:rPr>
                <w:noProof/>
                <w:webHidden/>
              </w:rPr>
              <w:instrText xml:space="preserve"> PAGEREF _Toc206493940 \h </w:instrText>
            </w:r>
            <w:r w:rsidR="00CA5130">
              <w:rPr>
                <w:noProof/>
                <w:webHidden/>
              </w:rPr>
            </w:r>
            <w:r w:rsidR="00CA5130">
              <w:rPr>
                <w:noProof/>
                <w:webHidden/>
              </w:rPr>
              <w:fldChar w:fldCharType="separate"/>
            </w:r>
            <w:r w:rsidR="00CA5130">
              <w:rPr>
                <w:noProof/>
                <w:webHidden/>
              </w:rPr>
              <w:t>5</w:t>
            </w:r>
            <w:r w:rsidR="00CA5130">
              <w:rPr>
                <w:noProof/>
                <w:webHidden/>
              </w:rPr>
              <w:fldChar w:fldCharType="end"/>
            </w:r>
          </w:hyperlink>
        </w:p>
        <w:p w14:paraId="5CAAC918" w14:textId="77777777" w:rsidR="00CA5130" w:rsidRDefault="00123A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93941" w:history="1">
            <w:r w:rsidR="00CA5130" w:rsidRPr="00C63A0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A5130">
              <w:rPr>
                <w:noProof/>
                <w:webHidden/>
              </w:rPr>
              <w:tab/>
            </w:r>
            <w:r w:rsidR="00CA5130">
              <w:rPr>
                <w:noProof/>
                <w:webHidden/>
              </w:rPr>
              <w:fldChar w:fldCharType="begin"/>
            </w:r>
            <w:r w:rsidR="00CA5130">
              <w:rPr>
                <w:noProof/>
                <w:webHidden/>
              </w:rPr>
              <w:instrText xml:space="preserve"> PAGEREF _Toc206493941 \h </w:instrText>
            </w:r>
            <w:r w:rsidR="00CA5130">
              <w:rPr>
                <w:noProof/>
                <w:webHidden/>
              </w:rPr>
            </w:r>
            <w:r w:rsidR="00CA5130">
              <w:rPr>
                <w:noProof/>
                <w:webHidden/>
              </w:rPr>
              <w:fldChar w:fldCharType="separate"/>
            </w:r>
            <w:r w:rsidR="00CA5130">
              <w:rPr>
                <w:noProof/>
                <w:webHidden/>
              </w:rPr>
              <w:t>6</w:t>
            </w:r>
            <w:r w:rsidR="00CA5130">
              <w:rPr>
                <w:noProof/>
                <w:webHidden/>
              </w:rPr>
              <w:fldChar w:fldCharType="end"/>
            </w:r>
          </w:hyperlink>
        </w:p>
        <w:p w14:paraId="1EF191DC" w14:textId="77777777" w:rsidR="00CA5130" w:rsidRDefault="00123A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93942" w:history="1">
            <w:r w:rsidR="00CA5130" w:rsidRPr="00C63A0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A5130">
              <w:rPr>
                <w:noProof/>
                <w:webHidden/>
              </w:rPr>
              <w:tab/>
            </w:r>
            <w:r w:rsidR="00CA5130">
              <w:rPr>
                <w:noProof/>
                <w:webHidden/>
              </w:rPr>
              <w:fldChar w:fldCharType="begin"/>
            </w:r>
            <w:r w:rsidR="00CA5130">
              <w:rPr>
                <w:noProof/>
                <w:webHidden/>
              </w:rPr>
              <w:instrText xml:space="preserve"> PAGEREF _Toc206493942 \h </w:instrText>
            </w:r>
            <w:r w:rsidR="00CA5130">
              <w:rPr>
                <w:noProof/>
                <w:webHidden/>
              </w:rPr>
            </w:r>
            <w:r w:rsidR="00CA5130">
              <w:rPr>
                <w:noProof/>
                <w:webHidden/>
              </w:rPr>
              <w:fldChar w:fldCharType="separate"/>
            </w:r>
            <w:r w:rsidR="00CA5130">
              <w:rPr>
                <w:noProof/>
                <w:webHidden/>
              </w:rPr>
              <w:t>6</w:t>
            </w:r>
            <w:r w:rsidR="00CA5130">
              <w:rPr>
                <w:noProof/>
                <w:webHidden/>
              </w:rPr>
              <w:fldChar w:fldCharType="end"/>
            </w:r>
          </w:hyperlink>
        </w:p>
        <w:p w14:paraId="34756D3B" w14:textId="77777777" w:rsidR="00CA5130" w:rsidRDefault="00123A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93943" w:history="1">
            <w:r w:rsidR="00CA5130" w:rsidRPr="00C63A0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A5130">
              <w:rPr>
                <w:noProof/>
                <w:webHidden/>
              </w:rPr>
              <w:tab/>
            </w:r>
            <w:r w:rsidR="00CA5130">
              <w:rPr>
                <w:noProof/>
                <w:webHidden/>
              </w:rPr>
              <w:fldChar w:fldCharType="begin"/>
            </w:r>
            <w:r w:rsidR="00CA5130">
              <w:rPr>
                <w:noProof/>
                <w:webHidden/>
              </w:rPr>
              <w:instrText xml:space="preserve"> PAGEREF _Toc206493943 \h </w:instrText>
            </w:r>
            <w:r w:rsidR="00CA5130">
              <w:rPr>
                <w:noProof/>
                <w:webHidden/>
              </w:rPr>
            </w:r>
            <w:r w:rsidR="00CA5130">
              <w:rPr>
                <w:noProof/>
                <w:webHidden/>
              </w:rPr>
              <w:fldChar w:fldCharType="separate"/>
            </w:r>
            <w:r w:rsidR="00CA5130">
              <w:rPr>
                <w:noProof/>
                <w:webHidden/>
              </w:rPr>
              <w:t>6</w:t>
            </w:r>
            <w:r w:rsidR="00CA5130">
              <w:rPr>
                <w:noProof/>
                <w:webHidden/>
              </w:rPr>
              <w:fldChar w:fldCharType="end"/>
            </w:r>
          </w:hyperlink>
        </w:p>
        <w:p w14:paraId="17EC2EC7" w14:textId="77777777" w:rsidR="00CA5130" w:rsidRDefault="00123A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93944" w:history="1">
            <w:r w:rsidR="00CA5130" w:rsidRPr="00C63A0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A5130">
              <w:rPr>
                <w:noProof/>
                <w:webHidden/>
              </w:rPr>
              <w:tab/>
            </w:r>
            <w:r w:rsidR="00CA5130">
              <w:rPr>
                <w:noProof/>
                <w:webHidden/>
              </w:rPr>
              <w:fldChar w:fldCharType="begin"/>
            </w:r>
            <w:r w:rsidR="00CA5130">
              <w:rPr>
                <w:noProof/>
                <w:webHidden/>
              </w:rPr>
              <w:instrText xml:space="preserve"> PAGEREF _Toc206493944 \h </w:instrText>
            </w:r>
            <w:r w:rsidR="00CA5130">
              <w:rPr>
                <w:noProof/>
                <w:webHidden/>
              </w:rPr>
            </w:r>
            <w:r w:rsidR="00CA5130">
              <w:rPr>
                <w:noProof/>
                <w:webHidden/>
              </w:rPr>
              <w:fldChar w:fldCharType="separate"/>
            </w:r>
            <w:r w:rsidR="00CA5130">
              <w:rPr>
                <w:noProof/>
                <w:webHidden/>
              </w:rPr>
              <w:t>8</w:t>
            </w:r>
            <w:r w:rsidR="00CA5130">
              <w:rPr>
                <w:noProof/>
                <w:webHidden/>
              </w:rPr>
              <w:fldChar w:fldCharType="end"/>
            </w:r>
          </w:hyperlink>
        </w:p>
        <w:p w14:paraId="5ACB4090" w14:textId="77777777" w:rsidR="00CA5130" w:rsidRDefault="00123A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93945" w:history="1">
            <w:r w:rsidR="00CA5130" w:rsidRPr="00C63A0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A5130">
              <w:rPr>
                <w:noProof/>
                <w:webHidden/>
              </w:rPr>
              <w:tab/>
            </w:r>
            <w:r w:rsidR="00CA5130">
              <w:rPr>
                <w:noProof/>
                <w:webHidden/>
              </w:rPr>
              <w:fldChar w:fldCharType="begin"/>
            </w:r>
            <w:r w:rsidR="00CA5130">
              <w:rPr>
                <w:noProof/>
                <w:webHidden/>
              </w:rPr>
              <w:instrText xml:space="preserve"> PAGEREF _Toc206493945 \h </w:instrText>
            </w:r>
            <w:r w:rsidR="00CA5130">
              <w:rPr>
                <w:noProof/>
                <w:webHidden/>
              </w:rPr>
            </w:r>
            <w:r w:rsidR="00CA5130">
              <w:rPr>
                <w:noProof/>
                <w:webHidden/>
              </w:rPr>
              <w:fldChar w:fldCharType="separate"/>
            </w:r>
            <w:r w:rsidR="00CA5130">
              <w:rPr>
                <w:noProof/>
                <w:webHidden/>
              </w:rPr>
              <w:t>9</w:t>
            </w:r>
            <w:r w:rsidR="00CA5130">
              <w:rPr>
                <w:noProof/>
                <w:webHidden/>
              </w:rPr>
              <w:fldChar w:fldCharType="end"/>
            </w:r>
          </w:hyperlink>
        </w:p>
        <w:p w14:paraId="4278BDF6" w14:textId="77777777" w:rsidR="00CA5130" w:rsidRDefault="00123A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93946" w:history="1">
            <w:r w:rsidR="00CA5130" w:rsidRPr="00C63A0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A5130">
              <w:rPr>
                <w:noProof/>
                <w:webHidden/>
              </w:rPr>
              <w:tab/>
            </w:r>
            <w:r w:rsidR="00CA5130">
              <w:rPr>
                <w:noProof/>
                <w:webHidden/>
              </w:rPr>
              <w:fldChar w:fldCharType="begin"/>
            </w:r>
            <w:r w:rsidR="00CA5130">
              <w:rPr>
                <w:noProof/>
                <w:webHidden/>
              </w:rPr>
              <w:instrText xml:space="preserve"> PAGEREF _Toc206493946 \h </w:instrText>
            </w:r>
            <w:r w:rsidR="00CA5130">
              <w:rPr>
                <w:noProof/>
                <w:webHidden/>
              </w:rPr>
            </w:r>
            <w:r w:rsidR="00CA5130">
              <w:rPr>
                <w:noProof/>
                <w:webHidden/>
              </w:rPr>
              <w:fldChar w:fldCharType="separate"/>
            </w:r>
            <w:r w:rsidR="00CA5130">
              <w:rPr>
                <w:noProof/>
                <w:webHidden/>
              </w:rPr>
              <w:t>10</w:t>
            </w:r>
            <w:r w:rsidR="00CA5130">
              <w:rPr>
                <w:noProof/>
                <w:webHidden/>
              </w:rPr>
              <w:fldChar w:fldCharType="end"/>
            </w:r>
          </w:hyperlink>
        </w:p>
        <w:p w14:paraId="2D1C648E" w14:textId="77777777" w:rsidR="00CA5130" w:rsidRDefault="00123A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93947" w:history="1">
            <w:r w:rsidR="00CA5130" w:rsidRPr="00C63A0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A5130">
              <w:rPr>
                <w:noProof/>
                <w:webHidden/>
              </w:rPr>
              <w:tab/>
            </w:r>
            <w:r w:rsidR="00CA5130">
              <w:rPr>
                <w:noProof/>
                <w:webHidden/>
              </w:rPr>
              <w:fldChar w:fldCharType="begin"/>
            </w:r>
            <w:r w:rsidR="00CA5130">
              <w:rPr>
                <w:noProof/>
                <w:webHidden/>
              </w:rPr>
              <w:instrText xml:space="preserve"> PAGEREF _Toc206493947 \h </w:instrText>
            </w:r>
            <w:r w:rsidR="00CA5130">
              <w:rPr>
                <w:noProof/>
                <w:webHidden/>
              </w:rPr>
            </w:r>
            <w:r w:rsidR="00CA5130">
              <w:rPr>
                <w:noProof/>
                <w:webHidden/>
              </w:rPr>
              <w:fldChar w:fldCharType="separate"/>
            </w:r>
            <w:r w:rsidR="00CA5130">
              <w:rPr>
                <w:noProof/>
                <w:webHidden/>
              </w:rPr>
              <w:t>10</w:t>
            </w:r>
            <w:r w:rsidR="00CA5130">
              <w:rPr>
                <w:noProof/>
                <w:webHidden/>
              </w:rPr>
              <w:fldChar w:fldCharType="end"/>
            </w:r>
          </w:hyperlink>
        </w:p>
        <w:p w14:paraId="354A5B6D" w14:textId="77777777" w:rsidR="00CA5130" w:rsidRDefault="00123A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93948" w:history="1">
            <w:r w:rsidR="00CA5130" w:rsidRPr="00C63A0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A5130">
              <w:rPr>
                <w:noProof/>
                <w:webHidden/>
              </w:rPr>
              <w:tab/>
            </w:r>
            <w:r w:rsidR="00CA5130">
              <w:rPr>
                <w:noProof/>
                <w:webHidden/>
              </w:rPr>
              <w:fldChar w:fldCharType="begin"/>
            </w:r>
            <w:r w:rsidR="00CA5130">
              <w:rPr>
                <w:noProof/>
                <w:webHidden/>
              </w:rPr>
              <w:instrText xml:space="preserve"> PAGEREF _Toc206493948 \h </w:instrText>
            </w:r>
            <w:r w:rsidR="00CA5130">
              <w:rPr>
                <w:noProof/>
                <w:webHidden/>
              </w:rPr>
            </w:r>
            <w:r w:rsidR="00CA5130">
              <w:rPr>
                <w:noProof/>
                <w:webHidden/>
              </w:rPr>
              <w:fldChar w:fldCharType="separate"/>
            </w:r>
            <w:r w:rsidR="00CA5130">
              <w:rPr>
                <w:noProof/>
                <w:webHidden/>
              </w:rPr>
              <w:t>10</w:t>
            </w:r>
            <w:r w:rsidR="00CA5130">
              <w:rPr>
                <w:noProof/>
                <w:webHidden/>
              </w:rPr>
              <w:fldChar w:fldCharType="end"/>
            </w:r>
          </w:hyperlink>
        </w:p>
        <w:p w14:paraId="00A23526" w14:textId="77777777" w:rsidR="00CA5130" w:rsidRDefault="00123A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93949" w:history="1">
            <w:r w:rsidR="00CA5130" w:rsidRPr="00C63A0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A5130">
              <w:rPr>
                <w:noProof/>
                <w:webHidden/>
              </w:rPr>
              <w:tab/>
            </w:r>
            <w:r w:rsidR="00CA5130">
              <w:rPr>
                <w:noProof/>
                <w:webHidden/>
              </w:rPr>
              <w:fldChar w:fldCharType="begin"/>
            </w:r>
            <w:r w:rsidR="00CA5130">
              <w:rPr>
                <w:noProof/>
                <w:webHidden/>
              </w:rPr>
              <w:instrText xml:space="preserve"> PAGEREF _Toc206493949 \h </w:instrText>
            </w:r>
            <w:r w:rsidR="00CA5130">
              <w:rPr>
                <w:noProof/>
                <w:webHidden/>
              </w:rPr>
            </w:r>
            <w:r w:rsidR="00CA5130">
              <w:rPr>
                <w:noProof/>
                <w:webHidden/>
              </w:rPr>
              <w:fldChar w:fldCharType="separate"/>
            </w:r>
            <w:r w:rsidR="00CA5130">
              <w:rPr>
                <w:noProof/>
                <w:webHidden/>
              </w:rPr>
              <w:t>10</w:t>
            </w:r>
            <w:r w:rsidR="00CA5130">
              <w:rPr>
                <w:noProof/>
                <w:webHidden/>
              </w:rPr>
              <w:fldChar w:fldCharType="end"/>
            </w:r>
          </w:hyperlink>
        </w:p>
        <w:p w14:paraId="69DDB065" w14:textId="77777777" w:rsidR="00CA5130" w:rsidRDefault="00123A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93950" w:history="1">
            <w:r w:rsidR="00CA5130" w:rsidRPr="00C63A0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A5130">
              <w:rPr>
                <w:noProof/>
                <w:webHidden/>
              </w:rPr>
              <w:tab/>
            </w:r>
            <w:r w:rsidR="00CA5130">
              <w:rPr>
                <w:noProof/>
                <w:webHidden/>
              </w:rPr>
              <w:fldChar w:fldCharType="begin"/>
            </w:r>
            <w:r w:rsidR="00CA5130">
              <w:rPr>
                <w:noProof/>
                <w:webHidden/>
              </w:rPr>
              <w:instrText xml:space="preserve"> PAGEREF _Toc206493950 \h </w:instrText>
            </w:r>
            <w:r w:rsidR="00CA5130">
              <w:rPr>
                <w:noProof/>
                <w:webHidden/>
              </w:rPr>
            </w:r>
            <w:r w:rsidR="00CA5130">
              <w:rPr>
                <w:noProof/>
                <w:webHidden/>
              </w:rPr>
              <w:fldChar w:fldCharType="separate"/>
            </w:r>
            <w:r w:rsidR="00CA5130">
              <w:rPr>
                <w:noProof/>
                <w:webHidden/>
              </w:rPr>
              <w:t>10</w:t>
            </w:r>
            <w:r w:rsidR="00CA5130">
              <w:rPr>
                <w:noProof/>
                <w:webHidden/>
              </w:rPr>
              <w:fldChar w:fldCharType="end"/>
            </w:r>
          </w:hyperlink>
        </w:p>
        <w:p w14:paraId="78C4F85E" w14:textId="77777777" w:rsidR="00CA5130" w:rsidRDefault="00123A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93951" w:history="1">
            <w:r w:rsidR="00CA5130" w:rsidRPr="00C63A0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A5130">
              <w:rPr>
                <w:noProof/>
                <w:webHidden/>
              </w:rPr>
              <w:tab/>
            </w:r>
            <w:r w:rsidR="00CA5130">
              <w:rPr>
                <w:noProof/>
                <w:webHidden/>
              </w:rPr>
              <w:fldChar w:fldCharType="begin"/>
            </w:r>
            <w:r w:rsidR="00CA5130">
              <w:rPr>
                <w:noProof/>
                <w:webHidden/>
              </w:rPr>
              <w:instrText xml:space="preserve"> PAGEREF _Toc206493951 \h </w:instrText>
            </w:r>
            <w:r w:rsidR="00CA5130">
              <w:rPr>
                <w:noProof/>
                <w:webHidden/>
              </w:rPr>
            </w:r>
            <w:r w:rsidR="00CA5130">
              <w:rPr>
                <w:noProof/>
                <w:webHidden/>
              </w:rPr>
              <w:fldChar w:fldCharType="separate"/>
            </w:r>
            <w:r w:rsidR="00CA5130">
              <w:rPr>
                <w:noProof/>
                <w:webHidden/>
              </w:rPr>
              <w:t>10</w:t>
            </w:r>
            <w:r w:rsidR="00CA5130">
              <w:rPr>
                <w:noProof/>
                <w:webHidden/>
              </w:rPr>
              <w:fldChar w:fldCharType="end"/>
            </w:r>
          </w:hyperlink>
        </w:p>
        <w:p w14:paraId="3779261C" w14:textId="77777777" w:rsidR="00CA5130" w:rsidRDefault="00123A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93952" w:history="1">
            <w:r w:rsidR="00CA5130" w:rsidRPr="00C63A0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A5130">
              <w:rPr>
                <w:noProof/>
                <w:webHidden/>
              </w:rPr>
              <w:tab/>
            </w:r>
            <w:r w:rsidR="00CA5130">
              <w:rPr>
                <w:noProof/>
                <w:webHidden/>
              </w:rPr>
              <w:fldChar w:fldCharType="begin"/>
            </w:r>
            <w:r w:rsidR="00CA5130">
              <w:rPr>
                <w:noProof/>
                <w:webHidden/>
              </w:rPr>
              <w:instrText xml:space="preserve"> PAGEREF _Toc206493952 \h </w:instrText>
            </w:r>
            <w:r w:rsidR="00CA5130">
              <w:rPr>
                <w:noProof/>
                <w:webHidden/>
              </w:rPr>
            </w:r>
            <w:r w:rsidR="00CA5130">
              <w:rPr>
                <w:noProof/>
                <w:webHidden/>
              </w:rPr>
              <w:fldChar w:fldCharType="separate"/>
            </w:r>
            <w:r w:rsidR="00CA5130">
              <w:rPr>
                <w:noProof/>
                <w:webHidden/>
              </w:rPr>
              <w:t>10</w:t>
            </w:r>
            <w:r w:rsidR="00CA513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4939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 развитие профессиональной компетентности будущих магистров по рекламе и связям с общественностью в сфере брендинга, получение ими основ практических навыков формирования и продвижения брендов, управления их развитием с учетом стратегий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4939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Брендинг в стратегических коммуникациях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4939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A513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A513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A513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A513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A513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A513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A513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A513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A513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A51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A5130">
              <w:rPr>
                <w:rFonts w:ascii="Times New Roman" w:hAnsi="Times New Roman" w:cs="Times New Roman"/>
              </w:rPr>
              <w:t>ПК-6 - Способен разрабатывать коммуникационную политику компаний и брендов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A51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A5130">
              <w:rPr>
                <w:rFonts w:ascii="Times New Roman" w:hAnsi="Times New Roman" w:cs="Times New Roman"/>
                <w:lang w:bidi="ru-RU"/>
              </w:rPr>
              <w:t>ПК-6.1 - Формулирует целевой репутационный образ компании/бренда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A51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A5130">
              <w:rPr>
                <w:rFonts w:ascii="Times New Roman" w:hAnsi="Times New Roman" w:cs="Times New Roman"/>
              </w:rPr>
              <w:t xml:space="preserve">Знать: </w:t>
            </w:r>
            <w:r w:rsidR="00316402" w:rsidRPr="00CA5130">
              <w:rPr>
                <w:rFonts w:ascii="Times New Roman" w:hAnsi="Times New Roman" w:cs="Times New Roman"/>
              </w:rPr>
              <w:t>инструменты и технологии создания и продвижения целевого репутационного образа компании/бренда.</w:t>
            </w:r>
            <w:r w:rsidRPr="00CA513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A51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A5130">
              <w:rPr>
                <w:rFonts w:ascii="Times New Roman" w:hAnsi="Times New Roman" w:cs="Times New Roman"/>
              </w:rPr>
              <w:t xml:space="preserve">Уметь: </w:t>
            </w:r>
            <w:r w:rsidR="00FD518F" w:rsidRPr="00CA5130">
              <w:rPr>
                <w:rFonts w:ascii="Times New Roman" w:hAnsi="Times New Roman" w:cs="Times New Roman"/>
              </w:rPr>
              <w:t>применять инструменты и технологии создания и продвижения целевого репутационного образа компании/бренда.</w:t>
            </w:r>
            <w:r w:rsidRPr="00CA513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A513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A513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A5130">
              <w:rPr>
                <w:rFonts w:ascii="Times New Roman" w:hAnsi="Times New Roman" w:cs="Times New Roman"/>
              </w:rPr>
              <w:t>владеть навыками использования инструментов и технологий создания и продвижения целевого репутационного образа компании/бренда.</w:t>
            </w:r>
            <w:r w:rsidRPr="00CA513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A513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49393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Современные концепции брендинга и бренд-менеджмента в стратегических коммуникациях.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Изменение роли брендинга в компании в маркетинговых концепциях XXI века. Бизнес, маркетинг и брендинг. Традиционная и современная концепции брендинга. Брендинг как коммуникативная технология в стратегических коммуникациях. Понятие бренда. Соотношение понятий бренд, торговая марка, товарный знак. Идентичность бренда. Содержание бренда как коммуникационный процесс. Символы потребления. Отношение потребителя и бренда. Бренд на рынках b2c и b2b. Место и роль бренда в коммуникационной стратегии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F68FE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66C2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Товарно-ассортиментная стратегия и политика брендов.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3A21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Товарно-ассортиментаная политика в системе маркетинга. Товар и бренд. Бренд и товарные границы. Маркетинговые исследования товарных границ бренда.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1E57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1B59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34DC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F3A0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C4AA8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F71C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Ценовая стратегия и политика брендов.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1520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Ценовая политика в системе маркетинга. Подходы в ценовой политике: ориентация на затраты, на конкурентов, на спрос. Эластичность спроса по цене для товара и бренда. Измерение эластичности спроса по цене брендового товара согласно методике Лестницы цен. Измерение оптимальной цены брендового товара по методике</w:t>
            </w:r>
            <w:r w:rsidRPr="00352B6F">
              <w:rPr>
                <w:lang w:bidi="ru-RU"/>
              </w:rPr>
              <w:br/>
              <w:t>Price Sensitivity Meter. Методика Brand-Price Trade-Of.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9812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FDD0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29AA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8250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D1508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3A0A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Сбытовая стратегия и политика брендов.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A159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и практические аспекты организации маркетинговых каналов. Совокупность мероприятий и стратегий по определению, выбору и организации оптимальных каналов поставки товаров к целевым потребителям. Деятельность по формированию системы оптовых компаний, дилеров, дистрибуторов и розничных сетей имеет отношение к товарам в брендинге. Совпадение сбытовой политики бренд-маркетинга совпадает с его коммуникативной политикой.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FA86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FC88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156A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A6C6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91115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E47B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Коммуникативная стратегия и политика брендов.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7218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интеграции для продвижения бренда в стратегических коммуникациях. Краткосрочное и долгосрочное воздействие. Эффект синергии на различных уровнях планирования коммуникаций. Понятие бренд-коммуникаций, отличие данного понятия от понятия маркетинговых коммуникаций. Основные принципы планирования коммуникационной кампании по позиционированию бренда в стратегических коммуникациях.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124B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E722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2825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391C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9A672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6032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капиталом брендов. Модели.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893E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Жизненный цикл товара и жизненный цикл бренда. Развитие бренда во времени. Стратегические задачи управления брендом. Особенности формирования репутационного образа компании/бренда и технологии его формирования. Понятие капитала бренда. Развитие бренда в контексте построения отношений с потребителями. Осведомленность, интерес, знакомство, доверие, лояльность, дружба, приверженность. Развитие бренда во времени и управление лояльностью потребителей. Типы лояльности. Основные методы формирования лояльности бренду. Степень лояльности потребителей бренду.Программы лояльности как компонент маркетинга отношений с потребителем (CRM). Измерение степени приверженности к бренду (конверсионная модель, CSI и т. п.). Практика формирования приверженности к российским брендам.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2734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0CBB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8574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C431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E82A6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80E8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Нематериальные активы брендов. Оценка стоимости брендов.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5B27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Бренды как нематериальные активы компании, способствующие ее капитализации и увеличению стоимости. Создание бренда как инвестиционный проект. Метод реальных опционов. Брендинг как реальный многоэтапный опцион. Денежные потоки с учетом и без учета затрат на брендинг. Стоимость инвестиций в брендинг. Оценка стоимости крупнейших мировых брендов.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FFDA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7950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02AB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7333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2727B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40EE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Охраноспособность товарных знаков. Правовые аспекты российского брендинга в современных условиях.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1222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Правоохранность и правоспособность брендов Правовая среда бренда. Недобросовестное предпринимательство: фальсификация и имитация продукции. Регистрация товарных знаков в РФ. Международная регистрация ТЗ. Юридическая защита брендов. Современные российские кейсы.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C7D0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9E95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DA69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0791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49393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4939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A51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A5130">
              <w:rPr>
                <w:rFonts w:ascii="Times New Roman" w:hAnsi="Times New Roman" w:cs="Times New Roman"/>
                <w:sz w:val="24"/>
                <w:szCs w:val="24"/>
              </w:rPr>
              <w:t>Домнин, В. Н.  Брендинг : учебник и практикум для вузов / В. Н. Домнин. — 2-е изд., испр. и доп. — Москва : Издательство Юрайт, 2023. — 493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23A0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https://urait.ru/bcode/511517</w:t>
              </w:r>
            </w:hyperlink>
          </w:p>
        </w:tc>
      </w:tr>
      <w:tr w:rsidR="00262CF0" w:rsidRPr="007E6725" w14:paraId="15F550A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048F76" w14:textId="77777777" w:rsidR="00262CF0" w:rsidRPr="00CA51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A5130">
              <w:rPr>
                <w:rFonts w:ascii="Times New Roman" w:hAnsi="Times New Roman" w:cs="Times New Roman"/>
                <w:sz w:val="24"/>
                <w:szCs w:val="24"/>
              </w:rPr>
              <w:t>Пономарёва, Е. А.  Бренд-менеджмент : учебник и практикум для вузов / Е. А. Пономарёва. — Москва : Издательство Юрайт, 2023. — 341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0084DA" w14:textId="77777777" w:rsidR="00262CF0" w:rsidRPr="007E6725" w:rsidRDefault="00123A0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https://urait.ru/bcode/511493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4939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A6246E0" w14:textId="77777777" w:rsidTr="007B550D">
        <w:tc>
          <w:tcPr>
            <w:tcW w:w="9345" w:type="dxa"/>
          </w:tcPr>
          <w:p w14:paraId="7F23C5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A694A28" w14:textId="77777777" w:rsidTr="007B550D">
        <w:tc>
          <w:tcPr>
            <w:tcW w:w="9345" w:type="dxa"/>
          </w:tcPr>
          <w:p w14:paraId="4745C3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C1F96E0" w14:textId="77777777" w:rsidTr="007B550D">
        <w:tc>
          <w:tcPr>
            <w:tcW w:w="9345" w:type="dxa"/>
          </w:tcPr>
          <w:p w14:paraId="144EBFC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B14A60E" w14:textId="77777777" w:rsidTr="007B550D">
        <w:tc>
          <w:tcPr>
            <w:tcW w:w="9345" w:type="dxa"/>
          </w:tcPr>
          <w:p w14:paraId="52EBCC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4939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123A0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4939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A513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A513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A513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A513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A513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A513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A51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5130">
              <w:rPr>
                <w:sz w:val="22"/>
                <w:szCs w:val="22"/>
              </w:rPr>
              <w:t xml:space="preserve">Ауд. 209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16 посадочных мест (16 компьютерных столов, 16 стульев), учебная мебель на 18 посадочных мест (9 учебных столов, 18стульев), рабочее место преподавателя, доска маркерная 1шт,   вешалка, стойка, Моноблок </w:t>
            </w:r>
            <w:r w:rsidRPr="00CA5130">
              <w:rPr>
                <w:sz w:val="22"/>
                <w:szCs w:val="22"/>
                <w:lang w:val="en-US"/>
              </w:rPr>
              <w:t>AIO</w:t>
            </w:r>
            <w:r w:rsidRPr="00CA5130">
              <w:rPr>
                <w:sz w:val="22"/>
                <w:szCs w:val="22"/>
              </w:rPr>
              <w:t xml:space="preserve"> </w:t>
            </w:r>
            <w:r w:rsidRPr="00CA5130">
              <w:rPr>
                <w:sz w:val="22"/>
                <w:szCs w:val="22"/>
                <w:lang w:val="en-US"/>
              </w:rPr>
              <w:t>IRU</w:t>
            </w:r>
            <w:r w:rsidRPr="00CA5130">
              <w:rPr>
                <w:sz w:val="22"/>
                <w:szCs w:val="22"/>
              </w:rPr>
              <w:t xml:space="preserve"> 308 </w:t>
            </w:r>
            <w:r w:rsidRPr="00CA5130">
              <w:rPr>
                <w:sz w:val="22"/>
                <w:szCs w:val="22"/>
                <w:lang w:val="en-US"/>
              </w:rPr>
              <w:t>intel</w:t>
            </w:r>
            <w:r w:rsidRPr="00CA5130">
              <w:rPr>
                <w:sz w:val="22"/>
                <w:szCs w:val="22"/>
              </w:rPr>
              <w:t xml:space="preserve"> 2.8 </w:t>
            </w:r>
            <w:r w:rsidRPr="00CA5130">
              <w:rPr>
                <w:sz w:val="22"/>
                <w:szCs w:val="22"/>
                <w:lang w:val="en-US"/>
              </w:rPr>
              <w:t>Ghz</w:t>
            </w:r>
            <w:r w:rsidRPr="00CA5130">
              <w:rPr>
                <w:sz w:val="22"/>
                <w:szCs w:val="22"/>
              </w:rPr>
              <w:t xml:space="preserve">/4 </w:t>
            </w:r>
            <w:r w:rsidRPr="00CA5130">
              <w:rPr>
                <w:sz w:val="22"/>
                <w:szCs w:val="22"/>
                <w:lang w:val="en-US"/>
              </w:rPr>
              <w:t>Gb</w:t>
            </w:r>
            <w:r w:rsidRPr="00CA5130">
              <w:rPr>
                <w:sz w:val="22"/>
                <w:szCs w:val="22"/>
              </w:rPr>
              <w:t>/1</w:t>
            </w:r>
            <w:r w:rsidRPr="00CA5130">
              <w:rPr>
                <w:sz w:val="22"/>
                <w:szCs w:val="22"/>
                <w:lang w:val="en-US"/>
              </w:rPr>
              <w:t>Tb</w:t>
            </w:r>
            <w:r w:rsidRPr="00CA5130">
              <w:rPr>
                <w:sz w:val="22"/>
                <w:szCs w:val="22"/>
              </w:rPr>
              <w:t xml:space="preserve"> - 16 шт., Компьютер </w:t>
            </w:r>
            <w:r w:rsidRPr="00CA5130">
              <w:rPr>
                <w:sz w:val="22"/>
                <w:szCs w:val="22"/>
                <w:lang w:val="en-US"/>
              </w:rPr>
              <w:t>Intel</w:t>
            </w:r>
            <w:r w:rsidRPr="00CA5130">
              <w:rPr>
                <w:sz w:val="22"/>
                <w:szCs w:val="22"/>
              </w:rPr>
              <w:t xml:space="preserve"> </w:t>
            </w:r>
            <w:r w:rsidRPr="00CA5130">
              <w:rPr>
                <w:sz w:val="22"/>
                <w:szCs w:val="22"/>
                <w:lang w:val="en-US"/>
              </w:rPr>
              <w:t>i</w:t>
            </w:r>
            <w:r w:rsidRPr="00CA5130">
              <w:rPr>
                <w:sz w:val="22"/>
                <w:szCs w:val="22"/>
              </w:rPr>
              <w:t xml:space="preserve">3-2100 2.4 </w:t>
            </w:r>
            <w:r w:rsidRPr="00CA5130">
              <w:rPr>
                <w:sz w:val="22"/>
                <w:szCs w:val="22"/>
                <w:lang w:val="en-US"/>
              </w:rPr>
              <w:t>Ghz</w:t>
            </w:r>
            <w:r w:rsidRPr="00CA5130">
              <w:rPr>
                <w:sz w:val="22"/>
                <w:szCs w:val="22"/>
              </w:rPr>
              <w:t>/4 4</w:t>
            </w:r>
            <w:r w:rsidRPr="00CA5130">
              <w:rPr>
                <w:sz w:val="22"/>
                <w:szCs w:val="22"/>
                <w:lang w:val="en-US"/>
              </w:rPr>
              <w:t>Gb</w:t>
            </w:r>
            <w:r w:rsidRPr="00CA5130">
              <w:rPr>
                <w:sz w:val="22"/>
                <w:szCs w:val="22"/>
              </w:rPr>
              <w:t>/500</w:t>
            </w:r>
            <w:r w:rsidRPr="00CA5130">
              <w:rPr>
                <w:sz w:val="22"/>
                <w:szCs w:val="22"/>
                <w:lang w:val="en-US"/>
              </w:rPr>
              <w:t>Gb</w:t>
            </w:r>
            <w:r w:rsidRPr="00CA5130">
              <w:rPr>
                <w:sz w:val="22"/>
                <w:szCs w:val="22"/>
              </w:rPr>
              <w:t>/</w:t>
            </w:r>
            <w:r w:rsidRPr="00CA5130">
              <w:rPr>
                <w:sz w:val="22"/>
                <w:szCs w:val="22"/>
                <w:lang w:val="en-US"/>
              </w:rPr>
              <w:t>Acer</w:t>
            </w:r>
            <w:r w:rsidRPr="00CA5130">
              <w:rPr>
                <w:sz w:val="22"/>
                <w:szCs w:val="22"/>
              </w:rPr>
              <w:t xml:space="preserve"> </w:t>
            </w:r>
            <w:r w:rsidRPr="00CA5130">
              <w:rPr>
                <w:sz w:val="22"/>
                <w:szCs w:val="22"/>
                <w:lang w:val="en-US"/>
              </w:rPr>
              <w:t>V</w:t>
            </w:r>
            <w:r w:rsidRPr="00CA5130">
              <w:rPr>
                <w:sz w:val="22"/>
                <w:szCs w:val="22"/>
              </w:rPr>
              <w:t xml:space="preserve">193 19" - 1 шт., Мультимедийный проектор  </w:t>
            </w:r>
            <w:r w:rsidRPr="00CA5130">
              <w:rPr>
                <w:sz w:val="22"/>
                <w:szCs w:val="22"/>
                <w:lang w:val="en-US"/>
              </w:rPr>
              <w:t>Optoma</w:t>
            </w:r>
            <w:r w:rsidRPr="00CA5130">
              <w:rPr>
                <w:sz w:val="22"/>
                <w:szCs w:val="22"/>
              </w:rPr>
              <w:t xml:space="preserve"> </w:t>
            </w:r>
            <w:r w:rsidRPr="00CA5130">
              <w:rPr>
                <w:sz w:val="22"/>
                <w:szCs w:val="22"/>
                <w:lang w:val="en-US"/>
              </w:rPr>
              <w:t>x</w:t>
            </w:r>
            <w:r w:rsidRPr="00CA5130">
              <w:rPr>
                <w:sz w:val="22"/>
                <w:szCs w:val="22"/>
              </w:rPr>
              <w:t xml:space="preserve"> 400 - 1 шт., Экран с электроприводом </w:t>
            </w:r>
            <w:r w:rsidRPr="00CA5130">
              <w:rPr>
                <w:sz w:val="22"/>
                <w:szCs w:val="22"/>
                <w:lang w:val="en-US"/>
              </w:rPr>
              <w:t>ScreenMedia</w:t>
            </w:r>
            <w:r w:rsidRPr="00CA5130">
              <w:rPr>
                <w:sz w:val="22"/>
                <w:szCs w:val="22"/>
              </w:rPr>
              <w:t xml:space="preserve"> </w:t>
            </w:r>
            <w:r w:rsidRPr="00CA5130">
              <w:rPr>
                <w:sz w:val="22"/>
                <w:szCs w:val="22"/>
                <w:lang w:val="en-US"/>
              </w:rPr>
              <w:t>Champion</w:t>
            </w:r>
            <w:r w:rsidRPr="00CA5130">
              <w:rPr>
                <w:sz w:val="22"/>
                <w:szCs w:val="22"/>
              </w:rPr>
              <w:t xml:space="preserve"> 203х153см (</w:t>
            </w:r>
            <w:r w:rsidRPr="00CA5130">
              <w:rPr>
                <w:sz w:val="22"/>
                <w:szCs w:val="22"/>
                <w:lang w:val="en-US"/>
              </w:rPr>
              <w:t>SCM</w:t>
            </w:r>
            <w:r w:rsidRPr="00CA5130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A51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5130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CA5130" w14:paraId="442176A5" w14:textId="77777777" w:rsidTr="008416EB">
        <w:tc>
          <w:tcPr>
            <w:tcW w:w="7797" w:type="dxa"/>
            <w:shd w:val="clear" w:color="auto" w:fill="auto"/>
          </w:tcPr>
          <w:p w14:paraId="223341D4" w14:textId="77777777" w:rsidR="002C735C" w:rsidRPr="00CA51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5130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CA5130">
              <w:rPr>
                <w:sz w:val="22"/>
                <w:szCs w:val="22"/>
                <w:lang w:val="en-US"/>
              </w:rPr>
              <w:t>Universal</w:t>
            </w:r>
            <w:r w:rsidRPr="00CA5130">
              <w:rPr>
                <w:sz w:val="22"/>
                <w:szCs w:val="22"/>
              </w:rPr>
              <w:t xml:space="preserve"> №1 - 4 шт.,  Компьютер </w:t>
            </w:r>
            <w:r w:rsidRPr="00CA5130">
              <w:rPr>
                <w:sz w:val="22"/>
                <w:szCs w:val="22"/>
                <w:lang w:val="en-US"/>
              </w:rPr>
              <w:t>Intel</w:t>
            </w:r>
            <w:r w:rsidRPr="00CA5130">
              <w:rPr>
                <w:sz w:val="22"/>
                <w:szCs w:val="22"/>
              </w:rPr>
              <w:t xml:space="preserve"> </w:t>
            </w:r>
            <w:r w:rsidRPr="00CA5130">
              <w:rPr>
                <w:sz w:val="22"/>
                <w:szCs w:val="22"/>
                <w:lang w:val="en-US"/>
              </w:rPr>
              <w:t>i</w:t>
            </w:r>
            <w:r w:rsidRPr="00CA5130">
              <w:rPr>
                <w:sz w:val="22"/>
                <w:szCs w:val="22"/>
              </w:rPr>
              <w:t xml:space="preserve">3-2100 2.4 </w:t>
            </w:r>
            <w:r w:rsidRPr="00CA5130">
              <w:rPr>
                <w:sz w:val="22"/>
                <w:szCs w:val="22"/>
                <w:lang w:val="en-US"/>
              </w:rPr>
              <w:t>Ghz</w:t>
            </w:r>
            <w:r w:rsidRPr="00CA5130">
              <w:rPr>
                <w:sz w:val="22"/>
                <w:szCs w:val="22"/>
              </w:rPr>
              <w:t>/4 4</w:t>
            </w:r>
            <w:r w:rsidRPr="00CA5130">
              <w:rPr>
                <w:sz w:val="22"/>
                <w:szCs w:val="22"/>
                <w:lang w:val="en-US"/>
              </w:rPr>
              <w:t>Gb</w:t>
            </w:r>
            <w:r w:rsidRPr="00CA5130">
              <w:rPr>
                <w:sz w:val="22"/>
                <w:szCs w:val="22"/>
              </w:rPr>
              <w:t>/500</w:t>
            </w:r>
            <w:r w:rsidRPr="00CA5130">
              <w:rPr>
                <w:sz w:val="22"/>
                <w:szCs w:val="22"/>
                <w:lang w:val="en-US"/>
              </w:rPr>
              <w:t>Gb</w:t>
            </w:r>
            <w:r w:rsidRPr="00CA5130">
              <w:rPr>
                <w:sz w:val="22"/>
                <w:szCs w:val="22"/>
              </w:rPr>
              <w:t>/</w:t>
            </w:r>
            <w:r w:rsidRPr="00CA5130">
              <w:rPr>
                <w:sz w:val="22"/>
                <w:szCs w:val="22"/>
                <w:lang w:val="en-US"/>
              </w:rPr>
              <w:t>Acer</w:t>
            </w:r>
            <w:r w:rsidRPr="00CA5130">
              <w:rPr>
                <w:sz w:val="22"/>
                <w:szCs w:val="22"/>
              </w:rPr>
              <w:t xml:space="preserve"> </w:t>
            </w:r>
            <w:r w:rsidRPr="00CA5130">
              <w:rPr>
                <w:sz w:val="22"/>
                <w:szCs w:val="22"/>
                <w:lang w:val="en-US"/>
              </w:rPr>
              <w:t>V</w:t>
            </w:r>
            <w:r w:rsidRPr="00CA5130">
              <w:rPr>
                <w:sz w:val="22"/>
                <w:szCs w:val="22"/>
              </w:rPr>
              <w:t xml:space="preserve">193 19" - 10 шт., Моноблок </w:t>
            </w:r>
            <w:r w:rsidRPr="00CA5130">
              <w:rPr>
                <w:sz w:val="22"/>
                <w:szCs w:val="22"/>
                <w:lang w:val="en-US"/>
              </w:rPr>
              <w:t>AIO</w:t>
            </w:r>
            <w:r w:rsidRPr="00CA5130">
              <w:rPr>
                <w:sz w:val="22"/>
                <w:szCs w:val="22"/>
              </w:rPr>
              <w:t xml:space="preserve"> </w:t>
            </w:r>
            <w:r w:rsidRPr="00CA5130">
              <w:rPr>
                <w:sz w:val="22"/>
                <w:szCs w:val="22"/>
                <w:lang w:val="en-US"/>
              </w:rPr>
              <w:t>IRU</w:t>
            </w:r>
            <w:r w:rsidRPr="00CA5130">
              <w:rPr>
                <w:sz w:val="22"/>
                <w:szCs w:val="22"/>
              </w:rPr>
              <w:t xml:space="preserve"> 308 </w:t>
            </w:r>
            <w:r w:rsidRPr="00CA5130">
              <w:rPr>
                <w:sz w:val="22"/>
                <w:szCs w:val="22"/>
                <w:lang w:val="en-US"/>
              </w:rPr>
              <w:t>intel</w:t>
            </w:r>
            <w:r w:rsidRPr="00CA5130">
              <w:rPr>
                <w:sz w:val="22"/>
                <w:szCs w:val="22"/>
              </w:rPr>
              <w:t xml:space="preserve"> 2.8 </w:t>
            </w:r>
            <w:r w:rsidRPr="00CA5130">
              <w:rPr>
                <w:sz w:val="22"/>
                <w:szCs w:val="22"/>
                <w:lang w:val="en-US"/>
              </w:rPr>
              <w:t>Ghz</w:t>
            </w:r>
            <w:r w:rsidRPr="00CA5130">
              <w:rPr>
                <w:sz w:val="22"/>
                <w:szCs w:val="22"/>
              </w:rPr>
              <w:t xml:space="preserve">/4 </w:t>
            </w:r>
            <w:r w:rsidRPr="00CA5130">
              <w:rPr>
                <w:sz w:val="22"/>
                <w:szCs w:val="22"/>
                <w:lang w:val="en-US"/>
              </w:rPr>
              <w:t>Gb</w:t>
            </w:r>
            <w:r w:rsidRPr="00CA5130">
              <w:rPr>
                <w:sz w:val="22"/>
                <w:szCs w:val="22"/>
              </w:rPr>
              <w:t>/1</w:t>
            </w:r>
            <w:r w:rsidRPr="00CA5130">
              <w:rPr>
                <w:sz w:val="22"/>
                <w:szCs w:val="22"/>
                <w:lang w:val="en-US"/>
              </w:rPr>
              <w:t>Tb</w:t>
            </w:r>
            <w:r w:rsidRPr="00CA5130">
              <w:rPr>
                <w:sz w:val="22"/>
                <w:szCs w:val="22"/>
              </w:rPr>
              <w:t xml:space="preserve"> - 1 шт., Сетевой коммутатор </w:t>
            </w:r>
            <w:r w:rsidRPr="00CA5130">
              <w:rPr>
                <w:sz w:val="22"/>
                <w:szCs w:val="22"/>
                <w:lang w:val="en-US"/>
              </w:rPr>
              <w:t>Switch</w:t>
            </w:r>
            <w:r w:rsidRPr="00CA5130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711438" w14:textId="77777777" w:rsidR="002C735C" w:rsidRPr="00CA51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5130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CA5130" w14:paraId="5D5E3F4A" w14:textId="77777777" w:rsidTr="008416EB">
        <w:tc>
          <w:tcPr>
            <w:tcW w:w="7797" w:type="dxa"/>
            <w:shd w:val="clear" w:color="auto" w:fill="auto"/>
          </w:tcPr>
          <w:p w14:paraId="52D16AA9" w14:textId="77777777" w:rsidR="002C735C" w:rsidRPr="00CA51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5130">
              <w:rPr>
                <w:sz w:val="22"/>
                <w:szCs w:val="22"/>
              </w:rPr>
              <w:t xml:space="preserve">Ауд. 330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12 посадочных мест, рабочее место преподавателя, стол 1шт., тумба 1шт., доска меловая 1 шт. (3-х секционная), шкаф черный для книг 1шт., тумба черная 1шт., вешалка стойка 1шт., жалюзи 2шт. Переносной мультимедийный комплект: Ноутбук </w:t>
            </w:r>
            <w:r w:rsidRPr="00CA5130">
              <w:rPr>
                <w:sz w:val="22"/>
                <w:szCs w:val="22"/>
                <w:lang w:val="en-US"/>
              </w:rPr>
              <w:t>HP</w:t>
            </w:r>
            <w:r w:rsidRPr="00CA5130">
              <w:rPr>
                <w:sz w:val="22"/>
                <w:szCs w:val="22"/>
              </w:rPr>
              <w:t xml:space="preserve"> 250 </w:t>
            </w:r>
            <w:r w:rsidRPr="00CA5130">
              <w:rPr>
                <w:sz w:val="22"/>
                <w:szCs w:val="22"/>
                <w:lang w:val="en-US"/>
              </w:rPr>
              <w:t>G</w:t>
            </w:r>
            <w:r w:rsidRPr="00CA5130">
              <w:rPr>
                <w:sz w:val="22"/>
                <w:szCs w:val="22"/>
              </w:rPr>
              <w:t>6 1</w:t>
            </w:r>
            <w:r w:rsidRPr="00CA5130">
              <w:rPr>
                <w:sz w:val="22"/>
                <w:szCs w:val="22"/>
                <w:lang w:val="en-US"/>
              </w:rPr>
              <w:t>WY</w:t>
            </w:r>
            <w:r w:rsidRPr="00CA5130">
              <w:rPr>
                <w:sz w:val="22"/>
                <w:szCs w:val="22"/>
              </w:rPr>
              <w:t>58</w:t>
            </w:r>
            <w:r w:rsidRPr="00CA5130">
              <w:rPr>
                <w:sz w:val="22"/>
                <w:szCs w:val="22"/>
                <w:lang w:val="en-US"/>
              </w:rPr>
              <w:t>EA</w:t>
            </w:r>
            <w:r w:rsidRPr="00CA5130">
              <w:rPr>
                <w:sz w:val="22"/>
                <w:szCs w:val="22"/>
              </w:rPr>
              <w:t xml:space="preserve">, Мультимедийный проектор </w:t>
            </w:r>
            <w:r w:rsidRPr="00CA5130">
              <w:rPr>
                <w:sz w:val="22"/>
                <w:szCs w:val="22"/>
                <w:lang w:val="en-US"/>
              </w:rPr>
              <w:t>LG</w:t>
            </w:r>
            <w:r w:rsidRPr="00CA5130">
              <w:rPr>
                <w:sz w:val="22"/>
                <w:szCs w:val="22"/>
              </w:rPr>
              <w:t xml:space="preserve"> </w:t>
            </w:r>
            <w:r w:rsidRPr="00CA5130">
              <w:rPr>
                <w:sz w:val="22"/>
                <w:szCs w:val="22"/>
                <w:lang w:val="en-US"/>
              </w:rPr>
              <w:t>PF</w:t>
            </w:r>
            <w:r w:rsidRPr="00CA5130">
              <w:rPr>
                <w:sz w:val="22"/>
                <w:szCs w:val="22"/>
              </w:rPr>
              <w:t>1500</w:t>
            </w:r>
            <w:r w:rsidRPr="00CA5130">
              <w:rPr>
                <w:sz w:val="22"/>
                <w:szCs w:val="22"/>
                <w:lang w:val="en-US"/>
              </w:rPr>
              <w:t>G</w:t>
            </w:r>
            <w:r w:rsidRPr="00CA513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F5C39D" w14:textId="77777777" w:rsidR="002C735C" w:rsidRPr="00CA51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5130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49394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4939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4939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4939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A5130" w14:paraId="4037A232" w14:textId="77777777" w:rsidTr="00CA5130">
        <w:tc>
          <w:tcPr>
            <w:tcW w:w="562" w:type="dxa"/>
          </w:tcPr>
          <w:p w14:paraId="3F263346" w14:textId="77777777" w:rsidR="00CA5130" w:rsidRPr="00A828E3" w:rsidRDefault="00CA51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789E58A" w14:textId="77777777" w:rsidR="00CA5130" w:rsidRDefault="00CA51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4939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A51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513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4939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A513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A5130" w14:paraId="5A1C9382" w14:textId="77777777" w:rsidTr="00801458">
        <w:tc>
          <w:tcPr>
            <w:tcW w:w="2336" w:type="dxa"/>
          </w:tcPr>
          <w:p w14:paraId="4C518DAB" w14:textId="77777777" w:rsidR="005D65A5" w:rsidRPr="00CA51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513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A51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513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A51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513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A51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513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A5130" w14:paraId="07658034" w14:textId="77777777" w:rsidTr="00801458">
        <w:tc>
          <w:tcPr>
            <w:tcW w:w="2336" w:type="dxa"/>
          </w:tcPr>
          <w:p w14:paraId="1553D698" w14:textId="78F29BFB" w:rsidR="005D65A5" w:rsidRPr="00CA513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A513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A5130" w:rsidRDefault="007478E0" w:rsidP="00801458">
            <w:pPr>
              <w:rPr>
                <w:rFonts w:ascii="Times New Roman" w:hAnsi="Times New Roman" w:cs="Times New Roman"/>
              </w:rPr>
            </w:pPr>
            <w:r w:rsidRPr="00CA513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CA5130" w:rsidRDefault="007478E0" w:rsidP="00801458">
            <w:pPr>
              <w:rPr>
                <w:rFonts w:ascii="Times New Roman" w:hAnsi="Times New Roman" w:cs="Times New Roman"/>
              </w:rPr>
            </w:pPr>
            <w:r w:rsidRPr="00CA513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A5130" w:rsidRDefault="007478E0" w:rsidP="00801458">
            <w:pPr>
              <w:rPr>
                <w:rFonts w:ascii="Times New Roman" w:hAnsi="Times New Roman" w:cs="Times New Roman"/>
              </w:rPr>
            </w:pPr>
            <w:r w:rsidRPr="00CA513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CA5130" w14:paraId="586A0F1E" w14:textId="77777777" w:rsidTr="00801458">
        <w:tc>
          <w:tcPr>
            <w:tcW w:w="2336" w:type="dxa"/>
          </w:tcPr>
          <w:p w14:paraId="03AEF13F" w14:textId="77777777" w:rsidR="005D65A5" w:rsidRPr="00CA513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A513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969BEEC" w14:textId="77777777" w:rsidR="005D65A5" w:rsidRPr="00CA5130" w:rsidRDefault="007478E0" w:rsidP="00801458">
            <w:pPr>
              <w:rPr>
                <w:rFonts w:ascii="Times New Roman" w:hAnsi="Times New Roman" w:cs="Times New Roman"/>
              </w:rPr>
            </w:pPr>
            <w:r w:rsidRPr="00CA5130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18CE570D" w14:textId="77777777" w:rsidR="005D65A5" w:rsidRPr="00CA5130" w:rsidRDefault="007478E0" w:rsidP="00801458">
            <w:pPr>
              <w:rPr>
                <w:rFonts w:ascii="Times New Roman" w:hAnsi="Times New Roman" w:cs="Times New Roman"/>
              </w:rPr>
            </w:pPr>
            <w:r w:rsidRPr="00CA5130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3EEE561B" w14:textId="77777777" w:rsidR="005D65A5" w:rsidRPr="00CA5130" w:rsidRDefault="007478E0" w:rsidP="00801458">
            <w:pPr>
              <w:rPr>
                <w:rFonts w:ascii="Times New Roman" w:hAnsi="Times New Roman" w:cs="Times New Roman"/>
              </w:rPr>
            </w:pPr>
            <w:r w:rsidRPr="00CA5130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CA5130" w14:paraId="7B768B14" w14:textId="77777777" w:rsidTr="00801458">
        <w:tc>
          <w:tcPr>
            <w:tcW w:w="2336" w:type="dxa"/>
          </w:tcPr>
          <w:p w14:paraId="77D2CC69" w14:textId="77777777" w:rsidR="005D65A5" w:rsidRPr="00CA513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A513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CF8C22A" w14:textId="77777777" w:rsidR="005D65A5" w:rsidRPr="00CA5130" w:rsidRDefault="007478E0" w:rsidP="00801458">
            <w:pPr>
              <w:rPr>
                <w:rFonts w:ascii="Times New Roman" w:hAnsi="Times New Roman" w:cs="Times New Roman"/>
              </w:rPr>
            </w:pPr>
            <w:r w:rsidRPr="00CA513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E3DC65D" w14:textId="77777777" w:rsidR="005D65A5" w:rsidRPr="00CA5130" w:rsidRDefault="007478E0" w:rsidP="00801458">
            <w:pPr>
              <w:rPr>
                <w:rFonts w:ascii="Times New Roman" w:hAnsi="Times New Roman" w:cs="Times New Roman"/>
              </w:rPr>
            </w:pPr>
            <w:r w:rsidRPr="00CA513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EF9010" w14:textId="77777777" w:rsidR="005D65A5" w:rsidRPr="00CA5130" w:rsidRDefault="007478E0" w:rsidP="00801458">
            <w:pPr>
              <w:rPr>
                <w:rFonts w:ascii="Times New Roman" w:hAnsi="Times New Roman" w:cs="Times New Roman"/>
              </w:rPr>
            </w:pPr>
            <w:r w:rsidRPr="00CA513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CA513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A513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493950"/>
      <w:r w:rsidRPr="00CA513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CA5130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A5130" w:rsidRPr="00CA5130" w14:paraId="22F19D62" w14:textId="77777777" w:rsidTr="00CA5130">
        <w:tc>
          <w:tcPr>
            <w:tcW w:w="562" w:type="dxa"/>
          </w:tcPr>
          <w:p w14:paraId="5DF0D219" w14:textId="77777777" w:rsidR="00CA5130" w:rsidRPr="00CA5130" w:rsidRDefault="00CA51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AB8E9E3" w14:textId="77777777" w:rsidR="00CA5130" w:rsidRPr="00CA5130" w:rsidRDefault="00CA51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513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562172" w14:textId="77777777" w:rsidR="00CA5130" w:rsidRPr="00CA5130" w:rsidRDefault="00CA513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A513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493951"/>
      <w:r w:rsidRPr="00CA513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A513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A5130" w14:paraId="0267C479" w14:textId="77777777" w:rsidTr="00801458">
        <w:tc>
          <w:tcPr>
            <w:tcW w:w="2500" w:type="pct"/>
          </w:tcPr>
          <w:p w14:paraId="37F699C9" w14:textId="77777777" w:rsidR="00B8237E" w:rsidRPr="00CA513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513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A513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513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A5130" w14:paraId="3F240151" w14:textId="77777777" w:rsidTr="00801458">
        <w:tc>
          <w:tcPr>
            <w:tcW w:w="2500" w:type="pct"/>
          </w:tcPr>
          <w:p w14:paraId="61E91592" w14:textId="61A0874C" w:rsidR="00B8237E" w:rsidRPr="00CA5130" w:rsidRDefault="00B8237E" w:rsidP="00801458">
            <w:pPr>
              <w:rPr>
                <w:rFonts w:ascii="Times New Roman" w:hAnsi="Times New Roman" w:cs="Times New Roman"/>
              </w:rPr>
            </w:pPr>
            <w:r w:rsidRPr="00CA513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A5130" w:rsidRDefault="005C548A" w:rsidP="00801458">
            <w:pPr>
              <w:rPr>
                <w:rFonts w:ascii="Times New Roman" w:hAnsi="Times New Roman" w:cs="Times New Roman"/>
              </w:rPr>
            </w:pPr>
            <w:r w:rsidRPr="00CA513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4939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1A0702" w14:textId="77777777" w:rsidR="00123A0C" w:rsidRDefault="00123A0C" w:rsidP="00315CA6">
      <w:pPr>
        <w:spacing w:after="0" w:line="240" w:lineRule="auto"/>
      </w:pPr>
      <w:r>
        <w:separator/>
      </w:r>
    </w:p>
  </w:endnote>
  <w:endnote w:type="continuationSeparator" w:id="0">
    <w:p w14:paraId="3D25307D" w14:textId="77777777" w:rsidR="00123A0C" w:rsidRDefault="00123A0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8E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C663B0" w14:textId="77777777" w:rsidR="00123A0C" w:rsidRDefault="00123A0C" w:rsidP="00315CA6">
      <w:pPr>
        <w:spacing w:after="0" w:line="240" w:lineRule="auto"/>
      </w:pPr>
      <w:r>
        <w:separator/>
      </w:r>
    </w:p>
  </w:footnote>
  <w:footnote w:type="continuationSeparator" w:id="0">
    <w:p w14:paraId="3528FD17" w14:textId="77777777" w:rsidR="00123A0C" w:rsidRDefault="00123A0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3A0C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13E8E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28E3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5130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149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151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ECDFA1-D4D6-4D35-8583-D37AE15A8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3028</Words>
  <Characters>17266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